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2AD" w:rsidRPr="007F5655" w:rsidRDefault="00DA52AD" w:rsidP="007F5655">
      <w:pPr>
        <w:jc w:val="center"/>
        <w:rPr>
          <w:b/>
        </w:rPr>
      </w:pPr>
    </w:p>
    <w:p w:rsidR="007F5655" w:rsidRDefault="007F5655" w:rsidP="007F5655">
      <w:pPr>
        <w:pStyle w:val="a3"/>
        <w:numPr>
          <w:ilvl w:val="0"/>
          <w:numId w:val="1"/>
        </w:numPr>
        <w:jc w:val="center"/>
        <w:rPr>
          <w:b/>
        </w:rPr>
      </w:pPr>
      <w:r w:rsidRPr="007F5655">
        <w:rPr>
          <w:b/>
        </w:rPr>
        <w:t>Μαγευτική Βιέννη 5 μέρες 18-22/12/2024. Αεροπορικώς</w:t>
      </w:r>
    </w:p>
    <w:p w:rsidR="007F5655" w:rsidRDefault="007F5655" w:rsidP="007F5655">
      <w:pPr>
        <w:rPr>
          <w:b/>
        </w:rPr>
      </w:pPr>
    </w:p>
    <w:p w:rsidR="007F5655" w:rsidRDefault="007F5655" w:rsidP="007F5655">
      <w:pPr>
        <w:rPr>
          <w:b/>
        </w:rPr>
      </w:pPr>
      <w:r>
        <w:rPr>
          <w:b/>
        </w:rPr>
        <w:t>1</w:t>
      </w:r>
      <w:r w:rsidRPr="007F5655">
        <w:rPr>
          <w:b/>
          <w:vertAlign w:val="superscript"/>
        </w:rPr>
        <w:t>η</w:t>
      </w:r>
      <w:r>
        <w:rPr>
          <w:b/>
        </w:rPr>
        <w:t xml:space="preserve"> Μέρα | Θεσσαλονίκη – </w:t>
      </w:r>
      <w:r w:rsidR="0031634D">
        <w:rPr>
          <w:b/>
        </w:rPr>
        <w:t xml:space="preserve">Μπρατισλάβα – Βιέννη – </w:t>
      </w:r>
      <w:r w:rsidR="000877AF">
        <w:rPr>
          <w:b/>
        </w:rPr>
        <w:t xml:space="preserve">Δάση Μάγιερλινγκ - </w:t>
      </w:r>
      <w:r w:rsidR="0031634D">
        <w:rPr>
          <w:b/>
        </w:rPr>
        <w:t xml:space="preserve">Πρώτη γνωριμία. </w:t>
      </w:r>
    </w:p>
    <w:p w:rsidR="0031634D" w:rsidRDefault="0031634D" w:rsidP="0031634D">
      <w:r w:rsidRPr="0031634D">
        <w:t xml:space="preserve">Συγκέντρωση νωρίς το πρωί στο αεροδρόμιο ‘’ Μακεδονία ‘’ και απευθείας πτήση για Μπρατισλάβα. Άφιξη, επιβίβαση στο λεωφορείο μας και άμεση αναχώρηση </w:t>
      </w:r>
      <w:r w:rsidR="000877AF" w:rsidRPr="000877AF">
        <w:t xml:space="preserve">για τα περίχωρα της Βιέννης, το περίφημο Βιεννέζικο Δάσος και την λουτρόπολη </w:t>
      </w:r>
      <w:proofErr w:type="spellStart"/>
      <w:r w:rsidR="000877AF" w:rsidRPr="000877AF">
        <w:t>Μπάντεν</w:t>
      </w:r>
      <w:proofErr w:type="spellEnd"/>
      <w:r w:rsidR="000877AF" w:rsidRPr="000877AF">
        <w:t xml:space="preserve">. Στη Διαδρομή μας θα βρεθούμε στην τοποθεσία Μάγιερλινγκ. Κατόπιν, θα επισκεφθούμε το μοναστήρι του </w:t>
      </w:r>
      <w:proofErr w:type="spellStart"/>
      <w:r w:rsidR="000877AF" w:rsidRPr="000877AF">
        <w:t>Xαϊλιγκενκρόιτς</w:t>
      </w:r>
      <w:proofErr w:type="spellEnd"/>
      <w:r w:rsidR="000877AF" w:rsidRPr="000877AF">
        <w:t xml:space="preserve"> και στην συνεχεία  επίσκεψη και πρώτη γνωριμία  στη όμορφη λουτρόπολη  </w:t>
      </w:r>
      <w:proofErr w:type="spellStart"/>
      <w:r w:rsidR="000877AF" w:rsidRPr="000877AF">
        <w:t>Μπάντεν</w:t>
      </w:r>
      <w:proofErr w:type="spellEnd"/>
      <w:r w:rsidR="000877AF" w:rsidRPr="000877AF">
        <w:t>. Είναι μια πόλη φημισμένη για τα λουτρά της, γι</w:t>
      </w:r>
      <w:r w:rsidR="000877AF">
        <w:t xml:space="preserve">’ </w:t>
      </w:r>
      <w:r w:rsidR="000877AF" w:rsidRPr="000877AF">
        <w:t>αυτό και πολλοί τουρίστες και Βιεννέζοι το επιλέγουν για τις διακοπές τους γιατί έχουν και ιαματικές ιδιότητες.</w:t>
      </w:r>
      <w:r w:rsidR="000877AF">
        <w:t xml:space="preserve"> </w:t>
      </w:r>
      <w:r w:rsidRPr="0031634D">
        <w:t xml:space="preserve">Στη συνέχεια θα αναχωρήσουμε για το ξενοδοχείο </w:t>
      </w:r>
      <w:r w:rsidR="000877AF">
        <w:t>μας στην Βιέννη</w:t>
      </w:r>
      <w:r w:rsidRPr="0031634D">
        <w:t xml:space="preserve">. Τακτοποίηση. Το βράδυ ελεύθερος χρόνος στο ιστορικό κέντρο της πόλης για να γευτείτε καφέ Βιενουά και να περπατήσετε στους ιστορικούς πεζόδρομους που κάποτε περπατούσαν οι ευγενείς και οι αυτοκράτορες. </w:t>
      </w:r>
    </w:p>
    <w:p w:rsidR="008D3819" w:rsidRPr="008D3819" w:rsidRDefault="008D3819" w:rsidP="008D3819">
      <w:pPr>
        <w:rPr>
          <w:b/>
        </w:rPr>
      </w:pPr>
      <w:r w:rsidRPr="008D3819">
        <w:rPr>
          <w:b/>
        </w:rPr>
        <w:t>2</w:t>
      </w:r>
      <w:r w:rsidRPr="008D3819">
        <w:rPr>
          <w:b/>
          <w:vertAlign w:val="superscript"/>
        </w:rPr>
        <w:t>η</w:t>
      </w:r>
      <w:r w:rsidRPr="008D3819">
        <w:rPr>
          <w:b/>
        </w:rPr>
        <w:t xml:space="preserve"> Μέρα | Βιέννη</w:t>
      </w:r>
      <w:r>
        <w:t xml:space="preserve"> - </w:t>
      </w:r>
      <w:r w:rsidRPr="008D3819">
        <w:rPr>
          <w:b/>
        </w:rPr>
        <w:t xml:space="preserve">Περιπατητική ξενάγηση πόλης – Ανάκτορο Σενμπρούν </w:t>
      </w:r>
    </w:p>
    <w:p w:rsidR="008D3819" w:rsidRDefault="008D3819" w:rsidP="008D3819">
      <w:r w:rsidRPr="008D3819">
        <w:t xml:space="preserve">Πρωινό και ξεκινάμε την περιπατητική μας ξενάγηση στην Βιέννη. Πρώτος μας σταθμός είναι ο Καθεδρικός Ναός του Αγίου Στεφάνου, ένα από τα διασημότερα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w:t>
      </w:r>
      <w:proofErr w:type="spellStart"/>
      <w:r w:rsidRPr="008D3819">
        <w:t>Stefandom</w:t>
      </w:r>
      <w:proofErr w:type="spellEnd"/>
      <w:r w:rsidRPr="008D3819">
        <w:t xml:space="preserve"> ήταν το ψηλότερο κτίριο στην Ευρώπη - 137 μέτρα. Στη συνέχεια θα επισκεφτούμε τη Στήλη της Πανούκλας που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w:t>
      </w:r>
      <w:proofErr w:type="spellStart"/>
      <w:r w:rsidRPr="008D3819">
        <w:t>Hofburg</w:t>
      </w:r>
      <w:proofErr w:type="spellEnd"/>
      <w:r w:rsidRPr="008D3819">
        <w:t xml:space="preserve"> που αποτελεί 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κάστρο, από το οποίο σώζεται ένα μικρό παρεκκλήσι. Το </w:t>
      </w:r>
      <w:proofErr w:type="spellStart"/>
      <w:r w:rsidRPr="008D3819">
        <w:t>Hofburg</w:t>
      </w:r>
      <w:proofErr w:type="spellEnd"/>
      <w:r w:rsidRPr="008D3819">
        <w:t xml:space="preserve"> επεκτάθηκε σε μια 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w:t>
      </w:r>
      <w:proofErr w:type="spellStart"/>
      <w:r w:rsidRPr="008D3819">
        <w:t>Αρ</w:t>
      </w:r>
      <w:proofErr w:type="spellEnd"/>
      <w:r w:rsidRPr="008D3819">
        <w:t xml:space="preserve"> Νουβό.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το ρολόι άγκυρας (άγκυρα) που βρίσκεται στην παλαιότερη πλατεία της Βιέννης τη "</w:t>
      </w:r>
      <w:proofErr w:type="spellStart"/>
      <w:r w:rsidRPr="008D3819">
        <w:t>Hoher</w:t>
      </w:r>
      <w:proofErr w:type="spellEnd"/>
      <w:r w:rsidRPr="008D3819">
        <w:t xml:space="preserve"> </w:t>
      </w:r>
      <w:proofErr w:type="spellStart"/>
      <w:r w:rsidRPr="008D3819">
        <w:t>Markt</w:t>
      </w:r>
      <w:proofErr w:type="spellEnd"/>
      <w:r w:rsidRPr="008D3819">
        <w:t xml:space="preserve">" και αντιπροσωπεύει το στυλ </w:t>
      </w:r>
      <w:proofErr w:type="spellStart"/>
      <w:r w:rsidRPr="008D3819">
        <w:t>Art</w:t>
      </w:r>
      <w:proofErr w:type="spellEnd"/>
      <w:r w:rsidRPr="008D3819">
        <w:t xml:space="preserve"> </w:t>
      </w:r>
      <w:proofErr w:type="spellStart"/>
      <w:r w:rsidRPr="008D3819">
        <w:t>Nouveau</w:t>
      </w:r>
      <w:proofErr w:type="spellEnd"/>
      <w:r w:rsidRPr="008D3819">
        <w:t xml:space="preserve">. Ανάμεσά τους ο μεσαιωνικός στιχουργός </w:t>
      </w:r>
      <w:proofErr w:type="spellStart"/>
      <w:r w:rsidRPr="008D3819">
        <w:t>Walther</w:t>
      </w:r>
      <w:proofErr w:type="spellEnd"/>
      <w:r w:rsidRPr="008D3819">
        <w:t xml:space="preserve"> </w:t>
      </w:r>
      <w:proofErr w:type="spellStart"/>
      <w:r w:rsidRPr="008D3819">
        <w:t>von</w:t>
      </w:r>
      <w:proofErr w:type="spellEnd"/>
      <w:r w:rsidRPr="008D3819">
        <w:t xml:space="preserve"> </w:t>
      </w:r>
      <w:proofErr w:type="spellStart"/>
      <w:r w:rsidRPr="008D3819">
        <w:t>der</w:t>
      </w:r>
      <w:proofErr w:type="spellEnd"/>
      <w:r w:rsidRPr="008D3819">
        <w:t xml:space="preserve"> </w:t>
      </w:r>
      <w:proofErr w:type="spellStart"/>
      <w:r w:rsidRPr="008D3819">
        <w:t>Vogelweid</w:t>
      </w:r>
      <w:proofErr w:type="spellEnd"/>
      <w:r w:rsidRPr="008D3819">
        <w:t xml:space="preserve">, η αυτοκράτειρα Μαρία Θηρεσία και ο πρίγκιπας Ευγένιος της Σαβοΐας. Κάθε μέρα ακριβώς το μεσημέρι το ρολόι «χτυπά» με μια μικρή παράσταση, συνοδεία μουσικών διαφορετικών εποχών. Εντυπωσιακή επίσης είναι και η τεράστια πλατεία του παλατιού - </w:t>
      </w:r>
      <w:proofErr w:type="spellStart"/>
      <w:r w:rsidRPr="008D3819">
        <w:t>Heldenplatz</w:t>
      </w:r>
      <w:proofErr w:type="spellEnd"/>
      <w:r w:rsidRPr="008D3819">
        <w:t xml:space="preserve"> (Πλατεία Ηρώων). Τα έφιππα αγάλματα του Αρχιδούκα Καρόλου, που κέρδισε τη μάχη του </w:t>
      </w:r>
      <w:proofErr w:type="spellStart"/>
      <w:r w:rsidRPr="008D3819">
        <w:t>Άσπερν</w:t>
      </w:r>
      <w:proofErr w:type="spellEnd"/>
      <w:r w:rsidRPr="008D3819">
        <w:t xml:space="preserve"> ενάντια στα στρατεύματα του Ναπολέοντα (1809)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Εβραϊκή συνοικία με κυριότερα αξιοθέατα, το Εβραϊκό </w:t>
      </w:r>
      <w:r w:rsidRPr="008D3819">
        <w:lastRenderedPageBreak/>
        <w:t xml:space="preserve">Μουσείο, τον ναό της Πόλης, το Μουσείο της Οικίας </w:t>
      </w:r>
      <w:proofErr w:type="spellStart"/>
      <w:r w:rsidRPr="008D3819">
        <w:t>Misrachi</w:t>
      </w:r>
      <w:proofErr w:type="spellEnd"/>
      <w:r w:rsidRPr="008D3819">
        <w:t xml:space="preserve">, τη Σκάλα </w:t>
      </w:r>
      <w:proofErr w:type="spellStart"/>
      <w:r w:rsidRPr="008D3819">
        <w:t>Theodor</w:t>
      </w:r>
      <w:proofErr w:type="spellEnd"/>
      <w:r w:rsidRPr="008D3819">
        <w:t xml:space="preserve"> </w:t>
      </w:r>
      <w:proofErr w:type="spellStart"/>
      <w:r w:rsidRPr="008D3819">
        <w:t>Herzl</w:t>
      </w:r>
      <w:proofErr w:type="spellEnd"/>
      <w:r w:rsidRPr="008D3819">
        <w:t xml:space="preserve"> και την Εκκλησία </w:t>
      </w:r>
      <w:proofErr w:type="spellStart"/>
      <w:r w:rsidRPr="008D3819">
        <w:t>Karmeliter</w:t>
      </w:r>
      <w:proofErr w:type="spellEnd"/>
      <w:r w:rsidRPr="008D3819">
        <w:t xml:space="preserve">. Τέλος Θα επισκεφτούμε τη παλιά ελληνική συνοικία στο κέντρο 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Στη συνέχεια προαιρετικά θα ακολουθήσει η ξενάγηση μας στο ανάκτορο και τους κήπους του Σενμπρούν (εισιτήριο </w:t>
      </w:r>
      <w:proofErr w:type="spellStart"/>
      <w:r w:rsidRPr="008D3819">
        <w:t>εξ’ιδίων</w:t>
      </w:r>
      <w:proofErr w:type="spellEnd"/>
      <w:r w:rsidRPr="008D3819">
        <w:t xml:space="preserve">), που θεωρείται ισάξιο των Βερσαλλιών και πρώην θερινή κατοικία της αυτοκρατορικής οικογένειας. Θα επισκεφτούμε τα σημαντικότερα δωμάτια και την μεγάλη αίθουσα χορού και θα εντυπωσιαστούμε από τους κήπους και την εσωτερική πολυτέλεια του ανακτόρου. Στον ελεύθερο χρόνο που ακολουθεί σας προτείνουμε να επισκεφτείτε κάποιο από τα ιστορικά καφέ όπως το Central ή να απολαύσετε μια βόλτα με εντυπωσιακές άμαξες με άλογα που σας περιμένουν δίπλα στον Καθεδρικό ναό του Αγίου Στεφάνου. Το βράδυ σας προτείνουμε να παρακολουθήσετε κοντσέρτο κλασικής μουσικής. </w:t>
      </w:r>
    </w:p>
    <w:p w:rsidR="008D3819" w:rsidRPr="008D3819" w:rsidRDefault="008D3819" w:rsidP="008D3819">
      <w:pPr>
        <w:rPr>
          <w:b/>
        </w:rPr>
      </w:pPr>
      <w:r w:rsidRPr="008D3819">
        <w:rPr>
          <w:b/>
        </w:rPr>
        <w:t>3η Μέρα | Βιέννη – Ημερήσια εκδρομή στο Σάλτσμπουργκ.</w:t>
      </w:r>
    </w:p>
    <w:p w:rsidR="008D3819" w:rsidRPr="008D3819" w:rsidRDefault="008D3819" w:rsidP="008D3819">
      <w:r w:rsidRPr="008D3819">
        <w:t xml:space="preserve">Πρωινό και σας προτείνουμε εκδρομή στο Σάλτσμπουργκ. Αναχώρηση για το μοναδικό «κάστρο αλατιού», το Σάλτσμπουργκ, γενέτειρα του Μότσαρτ και πόλη μνημείο μιας άλλης ρομαντικής εποχής. Εδώ μπορείτε να περπατήσετε στους ατέλειωτους πεζόδρομους της παλιάς πόλης. Θα επισκεφτούμε, ακόμη, τους κήπους του ανακτόρου </w:t>
      </w:r>
      <w:proofErr w:type="spellStart"/>
      <w:r w:rsidRPr="008D3819">
        <w:t>Mιραμπέλ</w:t>
      </w:r>
      <w:proofErr w:type="spellEnd"/>
      <w:r w:rsidRPr="008D3819">
        <w:t xml:space="preserve"> δίπλα στον ποταμό Salzach. Διασχίζοντας τα ατμοσφαιρικά σοκάκια της πόλης, θα δούμε το σπίτι του Μότσαρτ, το Δημαρχείο, τον Καθεδρικό Ναό της πόλης και το Αβαείο του </w:t>
      </w:r>
      <w:proofErr w:type="spellStart"/>
      <w:r w:rsidRPr="008D3819">
        <w:t>Aγ</w:t>
      </w:r>
      <w:proofErr w:type="spellEnd"/>
      <w:r w:rsidRPr="008D3819">
        <w:t>. Πέτρου. Χρόνος ελεύθερος για καφέ και γεύμα στη παλιά πόλη. Όσοι επιθυμούν μπορούν να ανέβουν στο Κάστρο της παλαιάς πόλης και να απολαύσουν την μοναδική θέα της πόλης. Το απόγευμα αναχώρηση για την επιστροφή μας στη Βιέννη. Άφιξη αργά το απόγευμα.</w:t>
      </w:r>
    </w:p>
    <w:p w:rsidR="008D3819" w:rsidRPr="008D3819" w:rsidRDefault="008D3819" w:rsidP="008D3819">
      <w:pPr>
        <w:rPr>
          <w:b/>
        </w:rPr>
      </w:pPr>
      <w:r w:rsidRPr="008D3819">
        <w:rPr>
          <w:b/>
        </w:rPr>
        <w:t xml:space="preserve">4η  Μέρα | Βιέννη - </w:t>
      </w:r>
      <w:proofErr w:type="spellStart"/>
      <w:r w:rsidRPr="008D3819">
        <w:rPr>
          <w:b/>
        </w:rPr>
        <w:t>Μέλκ</w:t>
      </w:r>
      <w:proofErr w:type="spellEnd"/>
      <w:r w:rsidRPr="008D3819">
        <w:rPr>
          <w:b/>
        </w:rPr>
        <w:t xml:space="preserve"> - </w:t>
      </w:r>
      <w:proofErr w:type="spellStart"/>
      <w:r w:rsidRPr="008D3819">
        <w:rPr>
          <w:b/>
        </w:rPr>
        <w:t>Κρεμς</w:t>
      </w:r>
      <w:proofErr w:type="spellEnd"/>
      <w:r w:rsidRPr="008D3819">
        <w:rPr>
          <w:b/>
        </w:rPr>
        <w:t xml:space="preserve"> – Βαχάου</w:t>
      </w:r>
    </w:p>
    <w:p w:rsidR="008D3819" w:rsidRDefault="008D3819" w:rsidP="008D3819">
      <w:r w:rsidRPr="008D3819">
        <w:t>Πρωινό και στη συνέχεια θα αναχωρήσουμε</w:t>
      </w:r>
      <w:r>
        <w:t xml:space="preserve"> </w:t>
      </w:r>
      <w:r w:rsidRPr="008D3819">
        <w:t xml:space="preserve">για την εκδρομή στο </w:t>
      </w:r>
      <w:proofErr w:type="spellStart"/>
      <w:r w:rsidRPr="008D3819">
        <w:t>Μελκ</w:t>
      </w:r>
      <w:proofErr w:type="spellEnd"/>
      <w:r w:rsidRPr="008D3819">
        <w:t xml:space="preserve">, την κοιλάδα του Βαχάου και την πόλη </w:t>
      </w:r>
      <w:proofErr w:type="spellStart"/>
      <w:r w:rsidRPr="008D3819">
        <w:t>Κρεμς</w:t>
      </w:r>
      <w:proofErr w:type="spellEnd"/>
      <w:r w:rsidRPr="008D3819">
        <w:t xml:space="preserve">. Θα έχουμε την ευκαιρία να γνωρίσουμε την πιο όμορφη περιοχή του κρατιδίου της Κάτω Αυστρίας. Άφιξη και ξεκινάμε την περιήγηση μας με το περίφημο μοναστηριακό συγκρότημα του </w:t>
      </w:r>
      <w:proofErr w:type="spellStart"/>
      <w:r w:rsidRPr="008D3819">
        <w:t>Μελκ</w:t>
      </w:r>
      <w:proofErr w:type="spellEnd"/>
      <w:r w:rsidRPr="008D3819">
        <w:t xml:space="preserve">, με τη χιλιόχρονη ιστορία, την ανεκτίμητη βιβλιοθήκη των Βενεδικτίνων μοναχών με τα σπάνια βιβλία και χειρόγραφα καθώς και μια από τις πιο εντυπωσιακές μπαρόκ εκκλησίες της Κεντρικής Ευρώπης. Στη συνέχεια, ακολουθώντας τη ροή του Δούναβη θα διασχίσουμε την ειδυλλιακή κοιλάδα του Βαχάου. Περνώντας από γραφικά χωριά και καλοδιατηρημένους μεσαιωνικούς οικισμούς, από αμπελώνες και κάστρα θα καταλήξουμε στην πόλη </w:t>
      </w:r>
      <w:proofErr w:type="spellStart"/>
      <w:r w:rsidRPr="008D3819">
        <w:t>Κρεμς</w:t>
      </w:r>
      <w:proofErr w:type="spellEnd"/>
      <w:r w:rsidRPr="008D3819">
        <w:t xml:space="preserve">, την αρχαιότερη πόλη της Κάτω Αυστρίας. Περίπατος στο κέντρο και τα μεσαιωνικά σοκάκια της πόλης. Στη συνέχεια θα επισκεφτούμε το χωριό </w:t>
      </w:r>
      <w:proofErr w:type="spellStart"/>
      <w:r w:rsidRPr="008D3819">
        <w:t>Γκρίντσιχ</w:t>
      </w:r>
      <w:proofErr w:type="spellEnd"/>
      <w:r w:rsidRPr="008D3819">
        <w:t xml:space="preserve"> για παραδοσιακή διασκέδαση με φαγητό και κρασιά. Αργά το απόγευμα θα επιστρέψουμε στην Βιέννη.</w:t>
      </w:r>
    </w:p>
    <w:p w:rsidR="008D3819" w:rsidRDefault="008D3819" w:rsidP="008D3819">
      <w:pPr>
        <w:rPr>
          <w:b/>
        </w:rPr>
      </w:pPr>
      <w:r w:rsidRPr="008B2D9E">
        <w:rPr>
          <w:b/>
        </w:rPr>
        <w:t>5</w:t>
      </w:r>
      <w:r w:rsidRPr="008B2D9E">
        <w:rPr>
          <w:b/>
          <w:vertAlign w:val="superscript"/>
        </w:rPr>
        <w:t>η</w:t>
      </w:r>
      <w:r w:rsidRPr="008B2D9E">
        <w:rPr>
          <w:b/>
        </w:rPr>
        <w:t xml:space="preserve"> Μέρα | </w:t>
      </w:r>
      <w:r w:rsidR="008B2D9E" w:rsidRPr="008B2D9E">
        <w:rPr>
          <w:b/>
        </w:rPr>
        <w:t xml:space="preserve">Βιέννη – Πτήση επιστροφής. </w:t>
      </w:r>
    </w:p>
    <w:p w:rsidR="008B2D9E" w:rsidRPr="008B2D9E" w:rsidRDefault="008B2D9E" w:rsidP="008D3819">
      <w:r w:rsidRPr="008B2D9E">
        <w:t xml:space="preserve">Πρωινό και στη συνέχεια θα αναχωρήσουμε για το αεροδρόμιο της Βιέννης για την πτήση της επιστροφής </w:t>
      </w:r>
    </w:p>
    <w:p w:rsidR="008B2D9E" w:rsidRPr="008D3819" w:rsidRDefault="008B2D9E" w:rsidP="008D3819"/>
    <w:p w:rsidR="008D3819" w:rsidRPr="0031634D" w:rsidRDefault="008D3819" w:rsidP="0031634D"/>
    <w:tbl>
      <w:tblPr>
        <w:tblW w:w="11483" w:type="dxa"/>
        <w:tblInd w:w="-1575" w:type="dxa"/>
        <w:tblLayout w:type="fixed"/>
        <w:tblCellMar>
          <w:left w:w="0" w:type="dxa"/>
          <w:right w:w="0" w:type="dxa"/>
        </w:tblCellMar>
        <w:tblLook w:val="04A0" w:firstRow="1" w:lastRow="0" w:firstColumn="1" w:lastColumn="0" w:noHBand="0" w:noVBand="1"/>
      </w:tblPr>
      <w:tblGrid>
        <w:gridCol w:w="1694"/>
        <w:gridCol w:w="661"/>
        <w:gridCol w:w="1005"/>
        <w:gridCol w:w="827"/>
        <w:gridCol w:w="1195"/>
        <w:gridCol w:w="1563"/>
        <w:gridCol w:w="1081"/>
        <w:gridCol w:w="905"/>
        <w:gridCol w:w="2552"/>
      </w:tblGrid>
      <w:tr w:rsidR="002B546E" w:rsidRPr="000877AF" w:rsidTr="002B546E">
        <w:trPr>
          <w:trHeight w:val="315"/>
        </w:trPr>
        <w:tc>
          <w:tcPr>
            <w:tcW w:w="6945"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877AF" w:rsidRPr="000877AF" w:rsidRDefault="000877AF" w:rsidP="000877AF">
            <w:pPr>
              <w:spacing w:after="0" w:line="240" w:lineRule="auto"/>
              <w:jc w:val="center"/>
              <w:rPr>
                <w:rFonts w:eastAsia="Times New Roman" w:cstheme="minorHAnsi"/>
                <w:b/>
                <w:lang w:eastAsia="el-GR"/>
              </w:rPr>
            </w:pPr>
            <w:r w:rsidRPr="000877AF">
              <w:rPr>
                <w:rFonts w:eastAsia="Times New Roman" w:cstheme="minorHAnsi"/>
                <w:b/>
                <w:lang w:eastAsia="el-GR"/>
              </w:rPr>
              <w:t>Μαγευτική Βιέννη 5 μέρες</w:t>
            </w:r>
          </w:p>
        </w:tc>
        <w:tc>
          <w:tcPr>
            <w:tcW w:w="4538"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 xml:space="preserve">Αναχώρηση: </w:t>
            </w:r>
            <w:r>
              <w:rPr>
                <w:rFonts w:ascii="Calibri" w:eastAsia="Times New Roman" w:hAnsi="Calibri" w:cs="Calibri"/>
                <w:b/>
                <w:bCs/>
                <w:lang w:eastAsia="el-GR"/>
              </w:rPr>
              <w:t>18</w:t>
            </w:r>
            <w:r w:rsidRPr="000877AF">
              <w:rPr>
                <w:rFonts w:ascii="Calibri" w:eastAsia="Times New Roman" w:hAnsi="Calibri" w:cs="Calibri"/>
                <w:b/>
                <w:bCs/>
                <w:lang w:eastAsia="el-GR"/>
              </w:rPr>
              <w:t>/12/24 - Πακέτο εκδρομής</w:t>
            </w:r>
          </w:p>
        </w:tc>
      </w:tr>
      <w:tr w:rsidR="002B546E" w:rsidRPr="000877AF" w:rsidTr="002B546E">
        <w:trPr>
          <w:trHeight w:val="878"/>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lastRenderedPageBreak/>
              <w:t>Ξενοδοχεία</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proofErr w:type="spellStart"/>
            <w:r w:rsidRPr="000877AF">
              <w:rPr>
                <w:rFonts w:ascii="Calibri" w:eastAsia="Times New Roman" w:hAnsi="Calibri" w:cs="Calibri"/>
                <w:b/>
                <w:bCs/>
                <w:lang w:eastAsia="el-GR"/>
              </w:rPr>
              <w:t>Κατ</w:t>
            </w:r>
            <w:proofErr w:type="spellEnd"/>
            <w:r w:rsidRPr="000877AF">
              <w:rPr>
                <w:rFonts w:ascii="Calibri" w:eastAsia="Times New Roman" w:hAnsi="Calibri" w:cs="Calibri"/>
                <w:b/>
                <w:bCs/>
                <w:lang w:eastAsia="el-GR"/>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Διατροφή</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0877AF">
            <w:pPr>
              <w:spacing w:after="0" w:line="240" w:lineRule="auto"/>
              <w:jc w:val="center"/>
              <w:rPr>
                <w:rFonts w:ascii="Calibri" w:eastAsia="Times New Roman" w:hAnsi="Calibri" w:cs="Calibri"/>
                <w:b/>
                <w:bCs/>
                <w:lang w:val="en-US" w:eastAsia="el-GR"/>
              </w:rPr>
            </w:pPr>
            <w:r>
              <w:rPr>
                <w:rFonts w:ascii="Calibri" w:eastAsia="Times New Roman" w:hAnsi="Calibri" w:cs="Calibri"/>
                <w:b/>
                <w:bCs/>
                <w:lang w:val="en-US" w:eastAsia="el-GR"/>
              </w:rPr>
              <w:t>Early booking</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Τιμή σε δίκλινο</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53668" w:rsidP="000877AF">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Παιδί σε τρίκλινο 2-12 ετών (</w:t>
            </w:r>
            <w:r>
              <w:rPr>
                <w:rFonts w:ascii="Calibri" w:eastAsia="Times New Roman" w:hAnsi="Calibri" w:cs="Calibri"/>
                <w:b/>
                <w:bCs/>
                <w:lang w:val="en-US" w:eastAsia="el-GR"/>
              </w:rPr>
              <w:t>Early</w:t>
            </w:r>
            <w:r w:rsidRPr="00053668">
              <w:rPr>
                <w:rFonts w:ascii="Calibri" w:eastAsia="Times New Roman" w:hAnsi="Calibri" w:cs="Calibri"/>
                <w:b/>
                <w:bCs/>
                <w:lang w:eastAsia="el-GR"/>
              </w:rPr>
              <w:t xml:space="preserve"> </w:t>
            </w:r>
            <w:r>
              <w:rPr>
                <w:rFonts w:ascii="Calibri" w:eastAsia="Times New Roman" w:hAnsi="Calibri" w:cs="Calibri"/>
                <w:b/>
                <w:bCs/>
                <w:lang w:val="en-US" w:eastAsia="el-GR"/>
              </w:rPr>
              <w:t>booking</w:t>
            </w:r>
            <w:r w:rsidRPr="00053668">
              <w:rPr>
                <w:rFonts w:ascii="Calibri" w:eastAsia="Times New Roman" w:hAnsi="Calibri" w:cs="Calibri"/>
                <w:b/>
                <w:bCs/>
                <w:lang w:eastAsia="el-GR"/>
              </w:rPr>
              <w:t>)</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53668" w:rsidP="000877AF">
            <w:pPr>
              <w:spacing w:after="0" w:line="240" w:lineRule="auto"/>
              <w:jc w:val="center"/>
              <w:rPr>
                <w:rFonts w:ascii="Calibri" w:eastAsia="Times New Roman" w:hAnsi="Calibri" w:cs="Calibri"/>
                <w:b/>
                <w:bCs/>
                <w:lang w:eastAsia="el-GR"/>
              </w:rPr>
            </w:pPr>
            <w:r>
              <w:rPr>
                <w:rFonts w:ascii="Calibri" w:eastAsia="Times New Roman" w:hAnsi="Calibri" w:cs="Calibri"/>
                <w:b/>
                <w:bCs/>
                <w:lang w:eastAsia="el-GR"/>
              </w:rPr>
              <w:t xml:space="preserve">Παιδί σε τρίκλινο 2-12 ετών </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proofErr w:type="spellStart"/>
            <w:r w:rsidRPr="000877AF">
              <w:rPr>
                <w:rFonts w:ascii="Calibri" w:eastAsia="Times New Roman" w:hAnsi="Calibri" w:cs="Calibri"/>
                <w:b/>
                <w:bCs/>
                <w:lang w:eastAsia="el-GR"/>
              </w:rPr>
              <w:t>Επιβ</w:t>
            </w:r>
            <w:proofErr w:type="spellEnd"/>
            <w:r w:rsidRPr="000877AF">
              <w:rPr>
                <w:rFonts w:ascii="Calibri" w:eastAsia="Times New Roman" w:hAnsi="Calibri" w:cs="Calibri"/>
                <w:b/>
                <w:bCs/>
                <w:lang w:eastAsia="el-GR"/>
              </w:rPr>
              <w:t>. Μονόκλινου</w:t>
            </w:r>
          </w:p>
        </w:tc>
        <w:tc>
          <w:tcPr>
            <w:tcW w:w="255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jc w:val="center"/>
              <w:rPr>
                <w:rFonts w:ascii="Calibri" w:eastAsia="Times New Roman" w:hAnsi="Calibri" w:cs="Calibri"/>
                <w:b/>
                <w:bCs/>
                <w:lang w:eastAsia="el-GR"/>
              </w:rPr>
            </w:pPr>
            <w:r w:rsidRPr="000877AF">
              <w:rPr>
                <w:rFonts w:ascii="Calibri" w:eastAsia="Times New Roman" w:hAnsi="Calibri" w:cs="Calibri"/>
                <w:b/>
                <w:bCs/>
                <w:lang w:eastAsia="el-GR"/>
              </w:rPr>
              <w:t>Γενικές Πληροφορίες</w:t>
            </w:r>
          </w:p>
        </w:tc>
      </w:tr>
      <w:tr w:rsidR="002B546E" w:rsidRPr="000877AF" w:rsidTr="002B546E">
        <w:trPr>
          <w:trHeight w:val="85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bCs/>
                <w:lang w:val="en-US" w:eastAsia="el-GR"/>
              </w:rPr>
            </w:pPr>
            <w:r w:rsidRPr="002E216E">
              <w:rPr>
                <w:rFonts w:eastAsia="Times New Roman" w:cstheme="minorHAnsi"/>
                <w:bCs/>
                <w:lang w:val="en-US" w:eastAsia="el-GR"/>
              </w:rPr>
              <w:t>Austria Trend Hotel Ananas</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lang w:val="en-US" w:eastAsia="el-GR"/>
              </w:rPr>
            </w:pPr>
            <w:r w:rsidRPr="002E216E">
              <w:rPr>
                <w:rFonts w:eastAsia="Times New Roman" w:cstheme="minorHAnsi"/>
                <w:lang w:val="en-US"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lang w:eastAsia="el-GR"/>
              </w:rPr>
            </w:pPr>
            <w:r w:rsidRPr="002E216E">
              <w:rPr>
                <w:rFonts w:eastAsia="Times New Roman" w:cstheme="minorHAnsi"/>
                <w:lang w:eastAsia="el-GR"/>
              </w:rPr>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lang w:eastAsia="el-GR"/>
              </w:rPr>
            </w:pPr>
            <w:r w:rsidRPr="002E216E">
              <w:rPr>
                <w:rFonts w:eastAsia="Times New Roman" w:cstheme="minorHAnsi"/>
                <w:lang w:val="en-US" w:eastAsia="el-GR"/>
              </w:rPr>
              <w:t>290</w:t>
            </w:r>
            <w:r w:rsidRPr="002E216E">
              <w:rPr>
                <w:rFonts w:eastAsia="Times New Roman" w:cstheme="minorHAnsi"/>
                <w:lang w:eastAsia="el-GR"/>
              </w:rPr>
              <w:t>€</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632329" w:rsidP="002E216E">
            <w:pPr>
              <w:spacing w:after="0" w:line="240" w:lineRule="auto"/>
              <w:jc w:val="center"/>
              <w:rPr>
                <w:rFonts w:eastAsia="Times New Roman" w:cstheme="minorHAnsi"/>
                <w:lang w:eastAsia="el-GR"/>
              </w:rPr>
            </w:pPr>
            <w:r w:rsidRPr="002E216E">
              <w:rPr>
                <w:rFonts w:eastAsia="Times New Roman" w:cstheme="minorHAnsi"/>
                <w:lang w:eastAsia="el-GR"/>
              </w:rPr>
              <w:t>340€</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53668" w:rsidP="002E216E">
            <w:pPr>
              <w:spacing w:after="0" w:line="240" w:lineRule="auto"/>
              <w:jc w:val="center"/>
              <w:rPr>
                <w:rFonts w:eastAsia="Times New Roman" w:cstheme="minorHAnsi"/>
                <w:lang w:eastAsia="el-GR"/>
              </w:rPr>
            </w:pPr>
            <w:r w:rsidRPr="002E216E">
              <w:rPr>
                <w:rFonts w:eastAsia="Times New Roman" w:cstheme="minorHAnsi"/>
                <w:lang w:eastAsia="el-GR"/>
              </w:rPr>
              <w:t>210€</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53668" w:rsidP="002E216E">
            <w:pPr>
              <w:spacing w:after="0" w:line="240" w:lineRule="auto"/>
              <w:jc w:val="center"/>
              <w:rPr>
                <w:rFonts w:eastAsia="Times New Roman" w:cstheme="minorHAnsi"/>
                <w:lang w:eastAsia="el-GR"/>
              </w:rPr>
            </w:pPr>
            <w:r w:rsidRPr="002E216E">
              <w:rPr>
                <w:rFonts w:eastAsia="Times New Roman" w:cstheme="minorHAnsi"/>
                <w:lang w:eastAsia="el-GR"/>
              </w:rPr>
              <w:t>250€</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200</w:t>
            </w:r>
            <w:r w:rsidR="00053668" w:rsidRPr="002E216E">
              <w:rPr>
                <w:rFonts w:eastAsia="Times New Roman" w:cstheme="minorHAnsi"/>
                <w:lang w:eastAsia="el-GR"/>
              </w:rPr>
              <w:t>€</w:t>
            </w:r>
          </w:p>
        </w:tc>
        <w:tc>
          <w:tcPr>
            <w:tcW w:w="255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B546E" w:rsidRPr="002B546E" w:rsidRDefault="002B546E" w:rsidP="002B546E">
            <w:pPr>
              <w:spacing w:after="0" w:line="240" w:lineRule="auto"/>
              <w:jc w:val="center"/>
              <w:rPr>
                <w:rFonts w:eastAsia="Times New Roman" w:cstheme="minorHAnsi"/>
                <w:lang w:eastAsia="el-GR"/>
              </w:rPr>
            </w:pPr>
            <w:r w:rsidRPr="002B546E">
              <w:rPr>
                <w:rFonts w:eastAsia="Times New Roman" w:cstheme="minorHAnsi"/>
                <w:lang w:eastAsia="el-GR"/>
              </w:rPr>
              <w:t>Πτήσεις με:</w:t>
            </w:r>
          </w:p>
          <w:p w:rsidR="002B546E" w:rsidRPr="002B546E" w:rsidRDefault="002B546E" w:rsidP="002B546E">
            <w:pPr>
              <w:spacing w:after="0" w:line="240" w:lineRule="auto"/>
              <w:jc w:val="center"/>
              <w:rPr>
                <w:rFonts w:eastAsia="Times New Roman" w:cstheme="minorHAnsi"/>
                <w:lang w:eastAsia="el-GR"/>
              </w:rPr>
            </w:pPr>
            <w:r w:rsidRPr="002B546E">
              <w:rPr>
                <w:rFonts w:eastAsia="Times New Roman" w:cstheme="minorHAnsi"/>
                <w:lang w:val="en-US" w:eastAsia="el-GR"/>
              </w:rPr>
              <w:t>Air</w:t>
            </w:r>
            <w:r w:rsidRPr="002B546E">
              <w:rPr>
                <w:rFonts w:eastAsia="Times New Roman" w:cstheme="minorHAnsi"/>
                <w:lang w:eastAsia="el-GR"/>
              </w:rPr>
              <w:t xml:space="preserve"> </w:t>
            </w:r>
            <w:r w:rsidRPr="002B546E">
              <w:rPr>
                <w:rFonts w:eastAsia="Times New Roman" w:cstheme="minorHAnsi"/>
                <w:lang w:val="en-US" w:eastAsia="el-GR"/>
              </w:rPr>
              <w:t>Explore</w:t>
            </w:r>
            <w:r w:rsidRPr="002B546E">
              <w:rPr>
                <w:rFonts w:eastAsia="Times New Roman" w:cstheme="minorHAnsi"/>
                <w:lang w:eastAsia="el-GR"/>
              </w:rPr>
              <w:t>:</w:t>
            </w:r>
          </w:p>
          <w:p w:rsidR="002B546E" w:rsidRPr="002B546E" w:rsidRDefault="002B546E" w:rsidP="002B546E">
            <w:pPr>
              <w:spacing w:after="0" w:line="240" w:lineRule="auto"/>
              <w:rPr>
                <w:rFonts w:eastAsia="Times New Roman" w:cstheme="minorHAnsi"/>
                <w:lang w:eastAsia="el-GR"/>
              </w:rPr>
            </w:pPr>
            <w:r w:rsidRPr="002B546E">
              <w:rPr>
                <w:rFonts w:eastAsia="Times New Roman" w:cstheme="minorHAnsi"/>
                <w:lang w:eastAsia="el-GR"/>
              </w:rPr>
              <w:t>Θες/νίκη</w:t>
            </w:r>
            <w:r>
              <w:rPr>
                <w:rFonts w:eastAsia="Times New Roman" w:cstheme="minorHAnsi"/>
                <w:lang w:eastAsia="el-GR"/>
              </w:rPr>
              <w:t>-</w:t>
            </w:r>
            <w:r w:rsidRPr="002B546E">
              <w:rPr>
                <w:rFonts w:eastAsia="Times New Roman" w:cstheme="minorHAnsi"/>
                <w:lang w:eastAsia="el-GR"/>
              </w:rPr>
              <w:t>Μπρατισλάβα:</w:t>
            </w:r>
          </w:p>
          <w:p w:rsidR="002B546E" w:rsidRPr="002B546E" w:rsidRDefault="002B546E" w:rsidP="002B546E">
            <w:pPr>
              <w:spacing w:after="0" w:line="240" w:lineRule="auto"/>
              <w:jc w:val="center"/>
              <w:rPr>
                <w:rFonts w:eastAsia="Times New Roman" w:cstheme="minorHAnsi"/>
                <w:lang w:eastAsia="el-GR"/>
              </w:rPr>
            </w:pPr>
            <w:r w:rsidRPr="002B546E">
              <w:rPr>
                <w:rFonts w:eastAsia="Times New Roman" w:cstheme="minorHAnsi"/>
                <w:lang w:eastAsia="el-GR"/>
              </w:rPr>
              <w:t>05:30-10:30</w:t>
            </w:r>
          </w:p>
          <w:p w:rsidR="002B546E" w:rsidRPr="002B546E" w:rsidRDefault="002B546E" w:rsidP="002B546E">
            <w:pPr>
              <w:spacing w:after="0" w:line="240" w:lineRule="auto"/>
              <w:jc w:val="center"/>
              <w:rPr>
                <w:rFonts w:eastAsia="Times New Roman" w:cstheme="minorHAnsi"/>
                <w:lang w:eastAsia="el-GR"/>
              </w:rPr>
            </w:pPr>
            <w:r w:rsidRPr="002B546E">
              <w:rPr>
                <w:rFonts w:eastAsia="Times New Roman" w:cstheme="minorHAnsi"/>
                <w:lang w:val="en-US" w:eastAsia="el-GR"/>
              </w:rPr>
              <w:t>Sm</w:t>
            </w:r>
            <w:bookmarkStart w:id="0" w:name="_GoBack"/>
            <w:bookmarkEnd w:id="0"/>
            <w:r w:rsidRPr="002B546E">
              <w:rPr>
                <w:rFonts w:eastAsia="Times New Roman" w:cstheme="minorHAnsi"/>
                <w:lang w:val="en-US" w:eastAsia="el-GR"/>
              </w:rPr>
              <w:t>artwings</w:t>
            </w:r>
          </w:p>
          <w:p w:rsidR="002B546E" w:rsidRPr="002B546E" w:rsidRDefault="002B546E" w:rsidP="002B546E">
            <w:pPr>
              <w:spacing w:after="0" w:line="240" w:lineRule="auto"/>
              <w:jc w:val="center"/>
              <w:rPr>
                <w:rFonts w:eastAsia="Times New Roman" w:cstheme="minorHAnsi"/>
                <w:lang w:eastAsia="el-GR"/>
              </w:rPr>
            </w:pPr>
            <w:r w:rsidRPr="002B546E">
              <w:rPr>
                <w:rFonts w:eastAsia="Times New Roman" w:cstheme="minorHAnsi"/>
                <w:lang w:eastAsia="el-GR"/>
              </w:rPr>
              <w:t>Βιέννη – Θεσσαλονίκη:</w:t>
            </w:r>
          </w:p>
          <w:p w:rsidR="000877AF" w:rsidRPr="000877AF" w:rsidRDefault="002B546E" w:rsidP="002B546E">
            <w:pPr>
              <w:spacing w:after="0" w:line="240" w:lineRule="auto"/>
              <w:jc w:val="center"/>
              <w:rPr>
                <w:rFonts w:ascii="Times New Roman" w:eastAsia="Times New Roman" w:hAnsi="Times New Roman" w:cs="Times New Roman"/>
                <w:sz w:val="20"/>
                <w:szCs w:val="20"/>
                <w:lang w:eastAsia="el-GR"/>
              </w:rPr>
            </w:pPr>
            <w:r w:rsidRPr="002B546E">
              <w:rPr>
                <w:rFonts w:eastAsia="Times New Roman" w:cstheme="minorHAnsi"/>
                <w:lang w:eastAsia="el-GR"/>
              </w:rPr>
              <w:t xml:space="preserve"> 09:45-12:45</w:t>
            </w:r>
          </w:p>
        </w:tc>
      </w:tr>
      <w:tr w:rsidR="002B546E" w:rsidRPr="000877AF" w:rsidTr="002B546E">
        <w:trPr>
          <w:trHeight w:val="948"/>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392FAF"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ARCOTEL </w:t>
            </w:r>
            <w:proofErr w:type="spellStart"/>
            <w:r w:rsidRPr="002E216E">
              <w:rPr>
                <w:rFonts w:eastAsia="Times New Roman" w:cstheme="minorHAnsi"/>
                <w:lang w:eastAsia="el-GR"/>
              </w:rPr>
              <w:t>Wimberger</w:t>
            </w:r>
            <w:proofErr w:type="spellEnd"/>
            <w:r w:rsidRPr="002E216E">
              <w:rPr>
                <w:rFonts w:eastAsia="Times New Roman" w:cstheme="minorHAnsi"/>
                <w:lang w:eastAsia="el-GR"/>
              </w:rPr>
              <w:t xml:space="preserve"> </w:t>
            </w:r>
            <w:proofErr w:type="spellStart"/>
            <w:r w:rsidRPr="002E216E">
              <w:rPr>
                <w:rFonts w:eastAsia="Times New Roman" w:cstheme="minorHAnsi"/>
                <w:lang w:eastAsia="el-GR"/>
              </w:rPr>
              <w:t>Wien</w:t>
            </w:r>
            <w:proofErr w:type="spellEnd"/>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392FAF" w:rsidP="002E216E">
            <w:pPr>
              <w:spacing w:after="0" w:line="240" w:lineRule="auto"/>
              <w:jc w:val="center"/>
              <w:rPr>
                <w:rFonts w:eastAsia="Times New Roman" w:cstheme="minorHAnsi"/>
                <w:lang w:eastAsia="el-GR"/>
              </w:rPr>
            </w:pPr>
            <w:r w:rsidRPr="002E216E">
              <w:rPr>
                <w:rFonts w:eastAsia="Times New Roman" w:cstheme="minorHAns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392FAF" w:rsidP="002E216E">
            <w:pPr>
              <w:spacing w:after="0" w:line="240" w:lineRule="auto"/>
              <w:jc w:val="center"/>
              <w:rPr>
                <w:rFonts w:eastAsia="Times New Roman" w:cstheme="minorHAnsi"/>
                <w:lang w:eastAsia="el-GR"/>
              </w:rPr>
            </w:pPr>
            <w:r w:rsidRPr="002E216E">
              <w:rPr>
                <w:rFonts w:eastAsia="Times New Roman" w:cstheme="minorHAnsi"/>
                <w:lang w:eastAsia="el-GR"/>
              </w:rPr>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392FAF" w:rsidP="002E216E">
            <w:pPr>
              <w:spacing w:after="0" w:line="240" w:lineRule="auto"/>
              <w:jc w:val="center"/>
              <w:rPr>
                <w:rFonts w:eastAsia="Times New Roman" w:cstheme="minorHAnsi"/>
                <w:lang w:eastAsia="el-GR"/>
              </w:rPr>
            </w:pPr>
            <w:r w:rsidRPr="002E216E">
              <w:rPr>
                <w:rFonts w:eastAsia="Times New Roman" w:cstheme="minorHAnsi"/>
                <w:lang w:eastAsia="el-GR"/>
              </w:rPr>
              <w:t>350€</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392FAF" w:rsidP="002E216E">
            <w:pPr>
              <w:spacing w:after="0" w:line="240" w:lineRule="auto"/>
              <w:jc w:val="center"/>
              <w:rPr>
                <w:rFonts w:eastAsia="Times New Roman" w:cstheme="minorHAnsi"/>
                <w:lang w:eastAsia="el-GR"/>
              </w:rPr>
            </w:pPr>
            <w:r w:rsidRPr="002E216E">
              <w:rPr>
                <w:rFonts w:eastAsia="Times New Roman" w:cstheme="minorHAnsi"/>
                <w:lang w:eastAsia="el-GR"/>
              </w:rPr>
              <w:t>390€</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392FAF" w:rsidP="002E216E">
            <w:pPr>
              <w:spacing w:after="0" w:line="240" w:lineRule="auto"/>
              <w:jc w:val="center"/>
              <w:rPr>
                <w:rFonts w:eastAsia="Times New Roman" w:cstheme="minorHAnsi"/>
                <w:lang w:eastAsia="el-GR"/>
              </w:rPr>
            </w:pPr>
            <w:r w:rsidRPr="002E216E">
              <w:rPr>
                <w:rFonts w:eastAsia="Times New Roman" w:cstheme="minorHAnsi"/>
                <w:lang w:eastAsia="el-GR"/>
              </w:rPr>
              <w:t>250€</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392FAF" w:rsidP="002E216E">
            <w:pPr>
              <w:spacing w:after="0" w:line="240" w:lineRule="auto"/>
              <w:jc w:val="center"/>
              <w:rPr>
                <w:rFonts w:eastAsia="Times New Roman" w:cstheme="minorHAnsi"/>
                <w:lang w:eastAsia="el-GR"/>
              </w:rPr>
            </w:pPr>
            <w:r w:rsidRPr="002E216E">
              <w:rPr>
                <w:rFonts w:eastAsia="Times New Roman" w:cstheme="minorHAnsi"/>
                <w:lang w:eastAsia="el-GR"/>
              </w:rPr>
              <w:t>290€</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225</w:t>
            </w:r>
            <w:r w:rsidR="00392FAF" w:rsidRPr="002E216E">
              <w:rPr>
                <w:rFonts w:eastAsia="Times New Roman" w:cstheme="minorHAnsi"/>
                <w:lang w:eastAsia="el-GR"/>
              </w:rPr>
              <w:t>€</w:t>
            </w:r>
          </w:p>
        </w:tc>
        <w:tc>
          <w:tcPr>
            <w:tcW w:w="2552" w:type="dxa"/>
            <w:vMerge/>
            <w:tcBorders>
              <w:top w:val="single" w:sz="6" w:space="0" w:color="CCCCCC"/>
              <w:left w:val="single" w:sz="6" w:space="0" w:color="CCCCCC"/>
              <w:bottom w:val="single" w:sz="12" w:space="0" w:color="000000"/>
              <w:right w:val="single" w:sz="12" w:space="0" w:color="000000"/>
            </w:tcBorders>
            <w:vAlign w:val="center"/>
            <w:hideMark/>
          </w:tcPr>
          <w:p w:rsidR="000877AF" w:rsidRPr="000877AF" w:rsidRDefault="000877AF" w:rsidP="000877AF">
            <w:pPr>
              <w:spacing w:after="0" w:line="240" w:lineRule="auto"/>
              <w:rPr>
                <w:rFonts w:ascii="Times New Roman" w:eastAsia="Times New Roman" w:hAnsi="Times New Roman" w:cs="Times New Roman"/>
                <w:sz w:val="20"/>
                <w:szCs w:val="20"/>
                <w:lang w:eastAsia="el-GR"/>
              </w:rPr>
            </w:pPr>
          </w:p>
        </w:tc>
      </w:tr>
      <w:tr w:rsidR="002B546E" w:rsidRPr="000877AF" w:rsidTr="002B546E">
        <w:trPr>
          <w:trHeight w:val="990"/>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val="en-US" w:eastAsia="el-GR"/>
              </w:rPr>
            </w:pPr>
            <w:r w:rsidRPr="002E216E">
              <w:rPr>
                <w:rFonts w:eastAsia="Times New Roman" w:cstheme="minorHAnsi"/>
                <w:bCs/>
                <w:lang w:eastAsia="el-GR"/>
              </w:rPr>
              <w:t xml:space="preserve">Hilton </w:t>
            </w:r>
            <w:proofErr w:type="spellStart"/>
            <w:r w:rsidRPr="002E216E">
              <w:rPr>
                <w:rFonts w:eastAsia="Times New Roman" w:cstheme="minorHAnsi"/>
                <w:bCs/>
                <w:lang w:eastAsia="el-GR"/>
              </w:rPr>
              <w:t>Vienna</w:t>
            </w:r>
            <w:proofErr w:type="spellEnd"/>
            <w:r w:rsidRPr="002E216E">
              <w:rPr>
                <w:rFonts w:eastAsia="Times New Roman" w:cstheme="minorHAnsi"/>
                <w:bCs/>
                <w:lang w:eastAsia="el-GR"/>
              </w:rPr>
              <w:t xml:space="preserve"> </w:t>
            </w:r>
            <w:proofErr w:type="spellStart"/>
            <w:r w:rsidRPr="002E216E">
              <w:rPr>
                <w:rFonts w:eastAsia="Times New Roman" w:cstheme="minorHAnsi"/>
                <w:bCs/>
                <w:lang w:eastAsia="el-GR"/>
              </w:rPr>
              <w:t>Waterfront</w:t>
            </w:r>
            <w:proofErr w:type="spellEnd"/>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485</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535</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2-12 ετών: 245€</w:t>
            </w:r>
          </w:p>
          <w:p w:rsidR="00F21840"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12-15 ετών: 295€</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2-12 ετών: 265€</w:t>
            </w:r>
          </w:p>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 xml:space="preserve">12-15 ετών: </w:t>
            </w:r>
            <w:r w:rsidR="002E216E" w:rsidRPr="002E216E">
              <w:rPr>
                <w:rFonts w:eastAsia="Times New Roman" w:cstheme="minorHAnsi"/>
                <w:lang w:eastAsia="el-GR"/>
              </w:rPr>
              <w:t>325</w:t>
            </w:r>
            <w:r w:rsidRPr="002E216E">
              <w:rPr>
                <w:rFonts w:eastAsia="Times New Roman" w:cstheme="minorHAnsi"/>
                <w:lang w:eastAsia="el-GR"/>
              </w:rPr>
              <w:t>€</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2E216E" w:rsidP="002E216E">
            <w:pPr>
              <w:spacing w:after="0" w:line="240" w:lineRule="auto"/>
              <w:jc w:val="center"/>
              <w:rPr>
                <w:rFonts w:eastAsia="Times New Roman" w:cstheme="minorHAnsi"/>
                <w:lang w:eastAsia="el-GR"/>
              </w:rPr>
            </w:pPr>
            <w:r w:rsidRPr="002E216E">
              <w:rPr>
                <w:rFonts w:eastAsia="Times New Roman" w:cstheme="minorHAnsi"/>
                <w:lang w:eastAsia="el-GR"/>
              </w:rPr>
              <w:t>350€</w:t>
            </w:r>
          </w:p>
        </w:tc>
        <w:tc>
          <w:tcPr>
            <w:tcW w:w="2552" w:type="dxa"/>
            <w:vMerge/>
            <w:tcBorders>
              <w:top w:val="single" w:sz="6" w:space="0" w:color="CCCCCC"/>
              <w:left w:val="single" w:sz="6" w:space="0" w:color="CCCCCC"/>
              <w:bottom w:val="single" w:sz="12" w:space="0" w:color="000000"/>
              <w:right w:val="single" w:sz="12" w:space="0" w:color="000000"/>
            </w:tcBorders>
            <w:vAlign w:val="center"/>
            <w:hideMark/>
          </w:tcPr>
          <w:p w:rsidR="000877AF" w:rsidRPr="000877AF" w:rsidRDefault="000877AF" w:rsidP="000877AF">
            <w:pPr>
              <w:spacing w:after="0" w:line="240" w:lineRule="auto"/>
              <w:rPr>
                <w:rFonts w:ascii="Times New Roman" w:eastAsia="Times New Roman" w:hAnsi="Times New Roman" w:cs="Times New Roman"/>
                <w:sz w:val="20"/>
                <w:szCs w:val="20"/>
                <w:lang w:eastAsia="el-GR"/>
              </w:rPr>
            </w:pPr>
          </w:p>
        </w:tc>
      </w:tr>
      <w:tr w:rsidR="002B546E" w:rsidRPr="000877AF" w:rsidTr="002B546E">
        <w:trPr>
          <w:trHeight w:val="1125"/>
        </w:trPr>
        <w:tc>
          <w:tcPr>
            <w:tcW w:w="169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val="en-US" w:eastAsia="el-GR"/>
              </w:rPr>
              <w:t>Hilton Vienna Park</w:t>
            </w:r>
          </w:p>
        </w:tc>
        <w:tc>
          <w:tcPr>
            <w:tcW w:w="66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val="en-US" w:eastAsia="el-GR"/>
              </w:rPr>
              <w:t>5*</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Πρωινό</w:t>
            </w:r>
          </w:p>
        </w:tc>
        <w:tc>
          <w:tcPr>
            <w:tcW w:w="8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535€</w:t>
            </w:r>
          </w:p>
        </w:tc>
        <w:tc>
          <w:tcPr>
            <w:tcW w:w="119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585€</w:t>
            </w:r>
          </w:p>
        </w:tc>
        <w:tc>
          <w:tcPr>
            <w:tcW w:w="156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2-12 ετών: 285€</w:t>
            </w:r>
          </w:p>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12-15 ετών: 305€</w:t>
            </w:r>
          </w:p>
        </w:tc>
        <w:tc>
          <w:tcPr>
            <w:tcW w:w="108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21840" w:rsidRPr="002E216E"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2-12 ετών: 325€</w:t>
            </w:r>
          </w:p>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12-15 ετών: 345€</w:t>
            </w:r>
          </w:p>
        </w:tc>
        <w:tc>
          <w:tcPr>
            <w:tcW w:w="9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F21840" w:rsidP="002E216E">
            <w:pPr>
              <w:spacing w:after="0" w:line="240" w:lineRule="auto"/>
              <w:jc w:val="center"/>
              <w:rPr>
                <w:rFonts w:eastAsia="Times New Roman" w:cstheme="minorHAnsi"/>
                <w:lang w:eastAsia="el-GR"/>
              </w:rPr>
            </w:pPr>
            <w:r w:rsidRPr="002E216E">
              <w:rPr>
                <w:rFonts w:eastAsia="Times New Roman" w:cstheme="minorHAnsi"/>
                <w:lang w:eastAsia="el-GR"/>
              </w:rPr>
              <w:t>395€</w:t>
            </w:r>
          </w:p>
        </w:tc>
        <w:tc>
          <w:tcPr>
            <w:tcW w:w="2552" w:type="dxa"/>
            <w:vMerge/>
            <w:tcBorders>
              <w:top w:val="single" w:sz="6" w:space="0" w:color="CCCCCC"/>
              <w:left w:val="single" w:sz="6" w:space="0" w:color="CCCCCC"/>
              <w:bottom w:val="single" w:sz="12" w:space="0" w:color="000000"/>
              <w:right w:val="single" w:sz="12" w:space="0" w:color="000000"/>
            </w:tcBorders>
            <w:vAlign w:val="center"/>
            <w:hideMark/>
          </w:tcPr>
          <w:p w:rsidR="000877AF" w:rsidRPr="000877AF" w:rsidRDefault="000877AF" w:rsidP="000877AF">
            <w:pPr>
              <w:spacing w:after="0" w:line="240" w:lineRule="auto"/>
              <w:rPr>
                <w:rFonts w:ascii="Times New Roman" w:eastAsia="Times New Roman" w:hAnsi="Times New Roman" w:cs="Times New Roman"/>
                <w:sz w:val="20"/>
                <w:szCs w:val="20"/>
                <w:lang w:eastAsia="el-GR"/>
              </w:rPr>
            </w:pPr>
          </w:p>
        </w:tc>
      </w:tr>
      <w:tr w:rsidR="000877AF" w:rsidRPr="000877AF" w:rsidTr="002B546E">
        <w:trPr>
          <w:trHeight w:val="2235"/>
        </w:trPr>
        <w:tc>
          <w:tcPr>
            <w:tcW w:w="11483"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0877AF" w:rsidRPr="000877AF" w:rsidRDefault="000877AF" w:rsidP="000877AF">
            <w:pPr>
              <w:spacing w:after="0" w:line="240" w:lineRule="auto"/>
              <w:rPr>
                <w:rFonts w:ascii="Calibri" w:eastAsia="Times New Roman" w:hAnsi="Calibri" w:cs="Calibri"/>
                <w:b/>
                <w:bCs/>
                <w:lang w:eastAsia="el-GR"/>
              </w:rPr>
            </w:pPr>
            <w:r w:rsidRPr="000877AF">
              <w:rPr>
                <w:rFonts w:ascii="Calibri" w:eastAsia="Times New Roman" w:hAnsi="Calibri" w:cs="Calibri"/>
                <w:b/>
                <w:bCs/>
                <w:lang w:eastAsia="el-GR"/>
              </w:rPr>
              <w:t xml:space="preserve">Στη τιμή περιλαμβάνονται: </w:t>
            </w:r>
            <w:r w:rsidRPr="000877AF">
              <w:rPr>
                <w:rFonts w:ascii="Calibri" w:eastAsia="Times New Roman" w:hAnsi="Calibri" w:cs="Calibri"/>
                <w:lang w:eastAsia="el-GR"/>
              </w:rPr>
              <w:t>Αεροπορικά με την</w:t>
            </w:r>
            <w:r w:rsidR="002E216E">
              <w:rPr>
                <w:rFonts w:ascii="Calibri" w:eastAsia="Times New Roman" w:hAnsi="Calibri" w:cs="Calibri"/>
                <w:lang w:eastAsia="el-GR"/>
              </w:rPr>
              <w:t xml:space="preserve"> </w:t>
            </w:r>
            <w:proofErr w:type="spellStart"/>
            <w:r w:rsidR="002E216E">
              <w:rPr>
                <w:rFonts w:ascii="Calibri" w:eastAsia="Times New Roman" w:hAnsi="Calibri" w:cs="Calibri"/>
                <w:lang w:val="en-US" w:eastAsia="el-GR"/>
              </w:rPr>
              <w:t>AirExplore</w:t>
            </w:r>
            <w:proofErr w:type="spellEnd"/>
            <w:r w:rsidR="002E216E" w:rsidRPr="002E216E">
              <w:rPr>
                <w:rFonts w:ascii="Calibri" w:eastAsia="Times New Roman" w:hAnsi="Calibri" w:cs="Calibri"/>
                <w:lang w:eastAsia="el-GR"/>
              </w:rPr>
              <w:t xml:space="preserve"> &amp;</w:t>
            </w:r>
            <w:r w:rsidRPr="000877AF">
              <w:rPr>
                <w:rFonts w:ascii="Calibri" w:eastAsia="Times New Roman" w:hAnsi="Calibri" w:cs="Calibri"/>
                <w:lang w:eastAsia="el-GR"/>
              </w:rPr>
              <w:t xml:space="preserve"> Smartwings: Mια αποσκευή 23kg το άτομο &amp; μια χειραποσκευή 8kg το άτομο. Πρωινό καθημερινά στον χώρο του ξενοδοχείου. </w:t>
            </w:r>
            <w:r w:rsidR="002E216E">
              <w:rPr>
                <w:rFonts w:ascii="Calibri" w:eastAsia="Times New Roman" w:hAnsi="Calibri" w:cs="Calibri"/>
                <w:lang w:eastAsia="el-GR"/>
              </w:rPr>
              <w:t>Τέσσερις</w:t>
            </w:r>
            <w:r w:rsidRPr="000877AF">
              <w:rPr>
                <w:rFonts w:ascii="Calibri" w:eastAsia="Times New Roman" w:hAnsi="Calibri" w:cs="Calibri"/>
                <w:lang w:eastAsia="el-GR"/>
              </w:rPr>
              <w:t xml:space="preserve"> (</w:t>
            </w:r>
            <w:r w:rsidR="002E216E">
              <w:rPr>
                <w:rFonts w:ascii="Calibri" w:eastAsia="Times New Roman" w:hAnsi="Calibri" w:cs="Calibri"/>
                <w:lang w:eastAsia="el-GR"/>
              </w:rPr>
              <w:t>4</w:t>
            </w:r>
            <w:r w:rsidRPr="000877AF">
              <w:rPr>
                <w:rFonts w:ascii="Calibri" w:eastAsia="Times New Roman" w:hAnsi="Calibri" w:cs="Calibri"/>
                <w:lang w:eastAsia="el-GR"/>
              </w:rPr>
              <w:t>) διανυκτερεύσεις στο ξενοδοχείο της επιλογής σας. Μεταφορές με κλιματιζόμενο τουριστικό λεωφορείο, σύμφωνα με το αναλυτικό πρόγραμμα. Ημερήσια εκδρομή στ</w:t>
            </w:r>
            <w:r w:rsidR="002E216E">
              <w:rPr>
                <w:rFonts w:ascii="Calibri" w:eastAsia="Times New Roman" w:hAnsi="Calibri" w:cs="Calibri"/>
                <w:lang w:eastAsia="el-GR"/>
              </w:rPr>
              <w:t>ο Σάλτσμπουργκ</w:t>
            </w:r>
            <w:r w:rsidRPr="000877AF">
              <w:rPr>
                <w:rFonts w:ascii="Calibri" w:eastAsia="Times New Roman" w:hAnsi="Calibri" w:cs="Calibri"/>
                <w:lang w:eastAsia="el-GR"/>
              </w:rPr>
              <w:t xml:space="preserve">. </w:t>
            </w:r>
            <w:r w:rsidR="002E216E">
              <w:rPr>
                <w:rFonts w:ascii="Calibri" w:eastAsia="Times New Roman" w:hAnsi="Calibri" w:cs="Calibri"/>
                <w:lang w:eastAsia="el-GR"/>
              </w:rPr>
              <w:t>Δώρο εκδρομή στα Βιενέζικα Δάση.</w:t>
            </w:r>
            <w:r w:rsidRPr="000877AF">
              <w:rPr>
                <w:rFonts w:ascii="Calibri" w:eastAsia="Times New Roman" w:hAnsi="Calibri" w:cs="Calibri"/>
                <w:lang w:eastAsia="el-GR"/>
              </w:rPr>
              <w:t xml:space="preserve"> </w:t>
            </w:r>
            <w:r w:rsidR="002B546E">
              <w:rPr>
                <w:rFonts w:ascii="Calibri" w:eastAsia="Times New Roman" w:hAnsi="Calibri" w:cs="Calibri"/>
                <w:lang w:eastAsia="el-GR"/>
              </w:rPr>
              <w:t xml:space="preserve">Ημερήσια εκδρομή </w:t>
            </w:r>
            <w:r w:rsidR="002B546E" w:rsidRPr="002B546E">
              <w:rPr>
                <w:rFonts w:ascii="Calibri" w:eastAsia="Times New Roman" w:hAnsi="Calibri" w:cs="Calibri"/>
                <w:lang w:eastAsia="el-GR"/>
              </w:rPr>
              <w:t xml:space="preserve">στο </w:t>
            </w:r>
            <w:proofErr w:type="spellStart"/>
            <w:r w:rsidR="002B546E" w:rsidRPr="002B546E">
              <w:rPr>
                <w:rFonts w:ascii="Calibri" w:eastAsia="Times New Roman" w:hAnsi="Calibri" w:cs="Calibri"/>
                <w:lang w:eastAsia="el-GR"/>
              </w:rPr>
              <w:t>Μελκ</w:t>
            </w:r>
            <w:proofErr w:type="spellEnd"/>
            <w:r w:rsidR="002B546E" w:rsidRPr="002B546E">
              <w:rPr>
                <w:rFonts w:ascii="Calibri" w:eastAsia="Times New Roman" w:hAnsi="Calibri" w:cs="Calibri"/>
                <w:lang w:eastAsia="el-GR"/>
              </w:rPr>
              <w:t xml:space="preserve">, την κοιλάδα του Βαχάου και την πόλη </w:t>
            </w:r>
            <w:proofErr w:type="spellStart"/>
            <w:r w:rsidR="002B546E" w:rsidRPr="002B546E">
              <w:rPr>
                <w:rFonts w:ascii="Calibri" w:eastAsia="Times New Roman" w:hAnsi="Calibri" w:cs="Calibri"/>
                <w:lang w:eastAsia="el-GR"/>
              </w:rPr>
              <w:t>Κρεμς</w:t>
            </w:r>
            <w:proofErr w:type="spellEnd"/>
            <w:r w:rsidR="002B546E">
              <w:rPr>
                <w:rFonts w:ascii="Calibri" w:eastAsia="Times New Roman" w:hAnsi="Calibri" w:cs="Calibri"/>
                <w:lang w:eastAsia="el-GR"/>
              </w:rPr>
              <w:t xml:space="preserve">. </w:t>
            </w:r>
            <w:r w:rsidRPr="000877AF">
              <w:rPr>
                <w:rFonts w:ascii="Calibri" w:eastAsia="Times New Roman" w:hAnsi="Calibri" w:cs="Calibri"/>
                <w:lang w:eastAsia="el-GR"/>
              </w:rPr>
              <w:t>Περιηγήσεις σύμφωνα με το αναλυτικό πρόγραμμα. Επίσημος αρχηγός / συνοδός του γραφείου μας. Ασφάλεια αστικής ευθύνης</w:t>
            </w:r>
            <w:r w:rsidR="002B546E">
              <w:rPr>
                <w:rFonts w:ascii="Calibri" w:eastAsia="Times New Roman" w:hAnsi="Calibri" w:cs="Calibri"/>
                <w:lang w:eastAsia="el-GR"/>
              </w:rPr>
              <w:t>.</w:t>
            </w:r>
            <w:r w:rsidRPr="000877AF">
              <w:rPr>
                <w:rFonts w:ascii="Calibri" w:eastAsia="Times New Roman" w:hAnsi="Calibri" w:cs="Calibri"/>
                <w:b/>
                <w:bCs/>
                <w:lang w:eastAsia="el-GR"/>
              </w:rPr>
              <w:br/>
              <w:t xml:space="preserve">Δεν περιλαμβάνονται: </w:t>
            </w:r>
            <w:r w:rsidRPr="000877AF">
              <w:rPr>
                <w:rFonts w:ascii="Calibri" w:eastAsia="Times New Roman" w:hAnsi="Calibri" w:cs="Calibri"/>
                <w:lang w:eastAsia="el-GR"/>
              </w:rPr>
              <w:t xml:space="preserve">Φόροι αεροδρομίων, επίναυλοι καυσίμων: 165€ κατά άτομο. </w:t>
            </w:r>
            <w:r w:rsidR="002E216E">
              <w:rPr>
                <w:rFonts w:ascii="Calibri" w:eastAsia="Times New Roman" w:hAnsi="Calibri" w:cs="Calibri"/>
                <w:lang w:val="en-US" w:eastAsia="el-GR"/>
              </w:rPr>
              <w:t>Check</w:t>
            </w:r>
            <w:r w:rsidR="002E216E" w:rsidRPr="002E216E">
              <w:rPr>
                <w:rFonts w:ascii="Calibri" w:eastAsia="Times New Roman" w:hAnsi="Calibri" w:cs="Calibri"/>
                <w:lang w:eastAsia="el-GR"/>
              </w:rPr>
              <w:t xml:space="preserve"> </w:t>
            </w:r>
            <w:r w:rsidR="002E216E">
              <w:rPr>
                <w:rFonts w:ascii="Calibri" w:eastAsia="Times New Roman" w:hAnsi="Calibri" w:cs="Calibri"/>
                <w:lang w:val="en-US" w:eastAsia="el-GR"/>
              </w:rPr>
              <w:t>points</w:t>
            </w:r>
            <w:r w:rsidR="002E216E">
              <w:rPr>
                <w:rFonts w:ascii="Calibri" w:eastAsia="Times New Roman" w:hAnsi="Calibri" w:cs="Calibri"/>
                <w:lang w:eastAsia="el-GR"/>
              </w:rPr>
              <w:t>: 20€ το άτομο. Προαιρετική εκδρομή στο Σάλτσμπουργκ: 70€ το άτομο και 45€ το παιδί</w:t>
            </w:r>
            <w:r w:rsidR="002B546E">
              <w:rPr>
                <w:rFonts w:ascii="Calibri" w:eastAsia="Times New Roman" w:hAnsi="Calibri" w:cs="Calibri"/>
                <w:lang w:eastAsia="el-GR"/>
              </w:rPr>
              <w:t xml:space="preserve"> 2-12 ετών. </w:t>
            </w:r>
            <w:r w:rsidRPr="000877AF">
              <w:rPr>
                <w:rFonts w:ascii="Calibri" w:eastAsia="Times New Roman" w:hAnsi="Calibri" w:cs="Calibri"/>
                <w:lang w:eastAsia="el-GR"/>
              </w:rPr>
              <w:t xml:space="preserve">Τέλη διαμονής.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31634D" w:rsidRPr="007F5655" w:rsidRDefault="0031634D" w:rsidP="007F5655">
      <w:pPr>
        <w:rPr>
          <w:b/>
        </w:rPr>
      </w:pPr>
    </w:p>
    <w:sectPr w:rsidR="0031634D" w:rsidRPr="007F56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B1B00"/>
    <w:multiLevelType w:val="hybridMultilevel"/>
    <w:tmpl w:val="1700D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55"/>
    <w:rsid w:val="00053668"/>
    <w:rsid w:val="000877AF"/>
    <w:rsid w:val="002B546E"/>
    <w:rsid w:val="002E216E"/>
    <w:rsid w:val="0031634D"/>
    <w:rsid w:val="00392FAF"/>
    <w:rsid w:val="00632329"/>
    <w:rsid w:val="007F5655"/>
    <w:rsid w:val="008B2D9E"/>
    <w:rsid w:val="008D3819"/>
    <w:rsid w:val="00DA52AD"/>
    <w:rsid w:val="00F218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FA28"/>
  <w15:chartTrackingRefBased/>
  <w15:docId w15:val="{09EE888E-731B-456E-8EF5-9A385A09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1233</Words>
  <Characters>6664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2024-10-24T07:03:00Z</dcterms:created>
  <dcterms:modified xsi:type="dcterms:W3CDTF">2024-10-24T08:01:00Z</dcterms:modified>
</cp:coreProperties>
</file>